
<file path=[Content_Types].xml><?xml version="1.0" encoding="utf-8"?>
<Types xmlns="http://schemas.openxmlformats.org/package/2006/content-types">
  <Default Extension="xlsx" ContentType="application/vnd.openxmlformats-officedocument.spreadsheetml.sheet"/>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charts/chart1.xml" ContentType="application/vnd.openxmlformats-officedocument.drawingml.chart+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rPr>
          <w:rFonts w:ascii="Times New Roman" w:cs="Times New Roman" w:hAnsi="Times New Roman"/>
          <w:b/>
          <w:sz w:val="40"/>
          <w:szCs w:val="24"/>
          <w:u w:val="single"/>
        </w:rPr>
      </w:pPr>
      <w:r>
        <w:rPr>
          <w:rFonts w:ascii="Times New Roman" w:cs="Times New Roman" w:hAnsi="Times New Roman"/>
          <w:b/>
          <w:sz w:val="40"/>
          <w:szCs w:val="24"/>
          <w:u w:val="single"/>
        </w:rPr>
        <w:t xml:space="preserve">2019 CASE STUDY: 24 BABY SMILE </w:t>
      </w:r>
      <w:r>
        <w:rPr>
          <w:rFonts w:ascii="Times New Roman" w:cs="Times New Roman" w:hAnsi="Times New Roman"/>
          <w:b/>
          <w:sz w:val="40"/>
          <w:szCs w:val="24"/>
          <w:u w:val="single"/>
        </w:rPr>
        <w:t>CLINIC</w:t>
      </w:r>
    </w:p>
    <w:p>
      <w:pPr>
        <w:pStyle w:val="style0"/>
        <w:rPr>
          <w:rFonts w:ascii="Times New Roman" w:cs="Times New Roman" w:hAnsi="Times New Roman"/>
          <w:b/>
          <w:sz w:val="24"/>
          <w:szCs w:val="24"/>
        </w:rPr>
      </w:pPr>
      <w:r>
        <w:rPr>
          <w:rFonts w:ascii="Times New Roman" w:cs="Times New Roman" w:hAnsi="Times New Roman"/>
          <w:b/>
          <w:sz w:val="24"/>
          <w:szCs w:val="24"/>
        </w:rPr>
        <w:t xml:space="preserve">24 BABY SMILE </w:t>
      </w:r>
      <w:r>
        <w:rPr>
          <w:rFonts w:ascii="Times New Roman" w:cs="Times New Roman" w:hAnsi="Times New Roman"/>
          <w:b/>
          <w:sz w:val="24"/>
          <w:szCs w:val="24"/>
        </w:rPr>
        <w:t>CLINIC</w:t>
      </w:r>
      <w:r>
        <w:rPr>
          <w:rFonts w:ascii="Times New Roman" w:cs="Times New Roman" w:hAnsi="Times New Roman"/>
          <w:b/>
          <w:sz w:val="24"/>
          <w:szCs w:val="24"/>
        </w:rPr>
        <w:t xml:space="preserve"> IS NAMED SO FOR THREE REASONS:</w:t>
      </w:r>
    </w:p>
    <w:p>
      <w:pPr>
        <w:pStyle w:val="style179"/>
        <w:numPr>
          <w:ilvl w:val="0"/>
          <w:numId w:val="2"/>
        </w:numPr>
        <w:rPr>
          <w:rFonts w:ascii="Times New Roman" w:cs="Times New Roman" w:hAnsi="Times New Roman"/>
          <w:sz w:val="24"/>
          <w:szCs w:val="24"/>
        </w:rPr>
      </w:pPr>
      <w:r>
        <w:rPr>
          <w:rFonts w:ascii="Times New Roman" w:cs="Times New Roman" w:hAnsi="Times New Roman"/>
          <w:sz w:val="24"/>
          <w:szCs w:val="24"/>
        </w:rPr>
        <w:t xml:space="preserve">It </w:t>
      </w:r>
      <w:r>
        <w:rPr>
          <w:rFonts w:ascii="Times New Roman" w:cs="Times New Roman" w:hAnsi="Times New Roman"/>
          <w:sz w:val="24"/>
          <w:szCs w:val="24"/>
        </w:rPr>
        <w:t xml:space="preserve">will be </w:t>
      </w:r>
      <w:r>
        <w:rPr>
          <w:rFonts w:ascii="Times New Roman" w:cs="Times New Roman" w:hAnsi="Times New Roman"/>
          <w:sz w:val="24"/>
          <w:szCs w:val="24"/>
        </w:rPr>
        <w:t>a 24 hour operational facility that aims at being accessible at</w:t>
      </w:r>
      <w:r>
        <w:rPr>
          <w:rFonts w:ascii="Times New Roman" w:cs="Times New Roman" w:hAnsi="Times New Roman"/>
          <w:sz w:val="24"/>
          <w:szCs w:val="24"/>
        </w:rPr>
        <w:t xml:space="preserve"> all</w:t>
      </w:r>
      <w:r>
        <w:rPr>
          <w:rFonts w:ascii="Times New Roman" w:cs="Times New Roman" w:hAnsi="Times New Roman"/>
          <w:sz w:val="24"/>
          <w:szCs w:val="24"/>
        </w:rPr>
        <w:t xml:space="preserve"> times of the day and week.</w:t>
      </w:r>
    </w:p>
    <w:p>
      <w:pPr>
        <w:pStyle w:val="style179"/>
        <w:numPr>
          <w:ilvl w:val="0"/>
          <w:numId w:val="2"/>
        </w:numPr>
        <w:rPr>
          <w:rFonts w:ascii="Times New Roman" w:cs="Times New Roman" w:hAnsi="Times New Roman"/>
          <w:sz w:val="24"/>
          <w:szCs w:val="24"/>
        </w:rPr>
      </w:pPr>
      <w:r>
        <w:rPr>
          <w:rFonts w:ascii="Times New Roman" w:cs="Times New Roman" w:hAnsi="Times New Roman"/>
          <w:sz w:val="24"/>
          <w:szCs w:val="24"/>
        </w:rPr>
        <w:t xml:space="preserve">It </w:t>
      </w:r>
      <w:r>
        <w:rPr>
          <w:rFonts w:ascii="Times New Roman" w:cs="Times New Roman" w:hAnsi="Times New Roman"/>
          <w:sz w:val="24"/>
          <w:szCs w:val="24"/>
        </w:rPr>
        <w:t>targets clients in search of urgent pediatric services – infants, babies and adolescents.</w:t>
      </w:r>
    </w:p>
    <w:p>
      <w:pPr>
        <w:pStyle w:val="style179"/>
        <w:numPr>
          <w:ilvl w:val="0"/>
          <w:numId w:val="2"/>
        </w:numPr>
        <w:rPr>
          <w:rFonts w:ascii="Times New Roman" w:cs="Times New Roman" w:hAnsi="Times New Roman"/>
          <w:sz w:val="24"/>
          <w:szCs w:val="24"/>
        </w:rPr>
      </w:pPr>
      <w:r>
        <w:rPr>
          <w:rFonts w:ascii="Times New Roman" w:cs="Times New Roman" w:hAnsi="Times New Roman"/>
          <w:sz w:val="24"/>
          <w:szCs w:val="24"/>
        </w:rPr>
        <w:t xml:space="preserve">It is located inside the Use Mall hence easily accessible near </w:t>
      </w:r>
      <w:r>
        <w:rPr>
          <w:rFonts w:ascii="Times New Roman" w:cs="Times New Roman" w:hAnsi="Times New Roman"/>
          <w:sz w:val="24"/>
          <w:szCs w:val="24"/>
        </w:rPr>
        <w:t>heavy</w:t>
      </w:r>
      <w:r>
        <w:rPr>
          <w:rFonts w:ascii="Times New Roman" w:cs="Times New Roman" w:hAnsi="Times New Roman"/>
          <w:sz w:val="24"/>
          <w:szCs w:val="24"/>
        </w:rPr>
        <w:t xml:space="preserve"> client traffic.</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THE CLINIC ‘24 BABY SMILE CLINIC’ IS AIMED AT:</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Providing close attention to your little angels whenever they get ill. We work with children aged from infants stretching to adolescents. It is our passion to bring back your angel’s smiles.</w:t>
      </w:r>
      <w:r>
        <w:rPr>
          <w:rFonts w:ascii="Times New Roman" w:cs="Times New Roman" w:hAnsi="Times New Roman"/>
          <w:sz w:val="24"/>
          <w:szCs w:val="24"/>
        </w:rPr>
        <w:t xml:space="preserve"> Is it at the middle of the night or at the weekend party having a groove of the weekend but the young ones </w:t>
      </w:r>
      <w:bookmarkStart w:id="0" w:name="_GoBack"/>
      <w:bookmarkEnd w:id="0"/>
      <w:r>
        <w:rPr>
          <w:rFonts w:ascii="Times New Roman" w:cs="Times New Roman" w:hAnsi="Times New Roman"/>
          <w:sz w:val="24"/>
          <w:szCs w:val="24"/>
        </w:rPr>
        <w:t>having a nasty fever? Link with us.</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 xml:space="preserve">Children share common ailments which are easily </w:t>
      </w:r>
      <w:r>
        <w:rPr>
          <w:rFonts w:ascii="Times New Roman" w:cs="Times New Roman" w:hAnsi="Times New Roman"/>
          <w:sz w:val="24"/>
          <w:szCs w:val="24"/>
        </w:rPr>
        <w:t>traceable</w:t>
      </w:r>
      <w:r>
        <w:rPr>
          <w:rFonts w:ascii="Times New Roman" w:cs="Times New Roman" w:hAnsi="Times New Roman"/>
          <w:sz w:val="24"/>
          <w:szCs w:val="24"/>
        </w:rPr>
        <w:t xml:space="preserve"> and treatable if realized in time. Thus, </w:t>
      </w:r>
      <w:r>
        <w:rPr>
          <w:rFonts w:ascii="Times New Roman" w:cs="Times New Roman" w:hAnsi="Times New Roman"/>
          <w:sz w:val="24"/>
          <w:szCs w:val="24"/>
        </w:rPr>
        <w:t>24 Baby smile clinic</w:t>
      </w:r>
      <w:r>
        <w:rPr>
          <w:rFonts w:ascii="Times New Roman" w:cs="Times New Roman" w:hAnsi="Times New Roman"/>
          <w:sz w:val="24"/>
          <w:szCs w:val="24"/>
        </w:rPr>
        <w:t xml:space="preserve"> works side by side with other care givers to provide best services in time and at all times.</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24 Baby smile clinic</w:t>
      </w:r>
      <w:r>
        <w:rPr>
          <w:rFonts w:ascii="Times New Roman" w:cs="Times New Roman" w:hAnsi="Times New Roman"/>
          <w:sz w:val="24"/>
          <w:szCs w:val="24"/>
        </w:rPr>
        <w:t xml:space="preserve"> has an ambulance on the move to increase efficiency. For emergencies, please read batch leaf for Contact Information, Help and FAQs.</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The clinic opens a month prior to the Christmas seasons. This period will allow the clinic to start running in prior time to the season’s flu outbreak, a common ailment for children.</w:t>
      </w:r>
      <w:r>
        <w:rPr>
          <w:rFonts w:ascii="Times New Roman" w:cs="Times New Roman" w:hAnsi="Times New Roman"/>
          <w:sz w:val="24"/>
          <w:szCs w:val="24"/>
        </w:rPr>
        <w:t xml:space="preserve"> There is also a lot of internal and external movements of families during this season and will require quick services in case of ailments.</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Children get ill more frequently more than any other age groups thus need to close a gap for this shouting need.</w:t>
      </w:r>
    </w:p>
    <w:p>
      <w:pPr>
        <w:pStyle w:val="style0"/>
        <w:ind w:left="360"/>
        <w:rPr>
          <w:rFonts w:ascii="Times New Roman" w:cs="Times New Roman" w:hAnsi="Times New Roman"/>
          <w:sz w:val="24"/>
          <w:szCs w:val="24"/>
        </w:rPr>
      </w:pPr>
      <w:r>
        <w:rPr>
          <w:rFonts w:ascii="Times New Roman" w:cs="Times New Roman" w:hAnsi="Times New Roman"/>
          <w:noProof/>
          <w:sz w:val="24"/>
          <w:szCs w:val="24"/>
        </w:rPr>
      </w:r>
      <w:r/>
      <w:r>
        <w:rPr>
          <w:rFonts w:ascii="Times New Roman" w:cs="Times New Roman" w:hAnsi="Times New Roman"/>
          <w:noProof/>
          <w:sz w:val="24"/>
          <w:szCs w:val="24"/>
        </w:rPr>
      </w:r>
      <w:r>
        <w:rPr>
          <w:rFonts w:ascii="Times New Roman" w:cs="Times New Roman" w:hAnsi="Times New Roman"/>
          <w:noProof/>
          <w:sz w:val="24"/>
          <w:szCs w:val="24"/>
        </w:rPr>
        <w:drawing>
          <wp:inline distT="0" distB="0" distL="114300" distR="114300">
            <wp:extent cx="4505325" cy="2457450"/>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package/2006/relationships" r:id="rId2"/>
              </a:graphicData>
            </a:graphic>
          </wp:inline>
        </w:drawing>
      </w:r>
      <w:r>
        <w:rPr>
          <w:rFonts w:ascii="Times New Roman" w:cs="Times New Roman" w:hAnsi="Times New Roman"/>
          <w:noProof/>
          <w:sz w:val="24"/>
          <w:szCs w:val="24"/>
        </w:rPr>
      </w:r>
    </w:p>
    <w:p>
      <w:pPr>
        <w:pStyle w:val="style0"/>
        <w:ind w:left="360"/>
        <w:rPr>
          <w:rFonts w:ascii="Times New Roman" w:cs="Times New Roman" w:hAnsi="Times New Roman"/>
          <w:sz w:val="24"/>
          <w:szCs w:val="24"/>
        </w:rPr>
      </w:pPr>
    </w:p>
    <w:p>
      <w:pPr>
        <w:pStyle w:val="style0"/>
        <w:ind w:left="360"/>
        <w:rPr>
          <w:rFonts w:ascii="Times New Roman" w:cs="Times New Roman" w:hAnsi="Times New Roman"/>
          <w:sz w:val="24"/>
          <w:szCs w:val="24"/>
        </w:rPr>
      </w:pPr>
    </w:p>
    <w:p>
      <w:pPr>
        <w:pStyle w:val="style0"/>
        <w:ind w:left="360"/>
        <w:rPr>
          <w:rFonts w:ascii="Times New Roman" w:cs="Times New Roman" w:hAnsi="Times New Roman"/>
          <w:b/>
          <w:sz w:val="24"/>
          <w:szCs w:val="24"/>
        </w:rPr>
      </w:pPr>
      <w:r>
        <w:rPr>
          <w:rFonts w:ascii="Times New Roman" w:cs="Times New Roman" w:hAnsi="Times New Roman"/>
          <w:b/>
          <w:sz w:val="24"/>
          <w:szCs w:val="24"/>
        </w:rPr>
        <w:t>MARKETING TACTICS.</w:t>
      </w:r>
      <w:r>
        <w:rPr>
          <w:rFonts w:ascii="Times New Roman" w:cs="Times New Roman" w:hAnsi="Times New Roman"/>
          <w:b/>
          <w:sz w:val="24"/>
          <w:szCs w:val="24"/>
        </w:rPr>
        <w:t xml:space="preserve"> </w:t>
      </w:r>
    </w:p>
    <w:p>
      <w:pPr>
        <w:pStyle w:val="style0"/>
        <w:rPr>
          <w:rFonts w:ascii="Times New Roman" w:cs="Times New Roman" w:hAnsi="Times New Roman"/>
          <w:sz w:val="24"/>
          <w:szCs w:val="24"/>
          <w:highlight w:val="lightGray"/>
        </w:rPr>
      </w:pPr>
      <w:r>
        <w:rPr>
          <w:rFonts w:ascii="Times New Roman" w:cs="Times New Roman" w:hAnsi="Times New Roman"/>
          <w:sz w:val="24"/>
          <w:szCs w:val="24"/>
          <w:highlight w:val="lightGray"/>
        </w:rPr>
        <w:t xml:space="preserve">Owned </w:t>
      </w:r>
      <w:r>
        <w:rPr>
          <w:rFonts w:ascii="Times New Roman" w:cs="Times New Roman" w:hAnsi="Times New Roman"/>
          <w:sz w:val="24"/>
          <w:szCs w:val="24"/>
          <w:highlight w:val="lightGray"/>
        </w:rPr>
        <w:t xml:space="preserve">media – the clinic </w:t>
      </w:r>
      <w:r>
        <w:rPr>
          <w:rFonts w:ascii="Times New Roman" w:cs="Times New Roman" w:hAnsi="Times New Roman"/>
          <w:sz w:val="24"/>
          <w:szCs w:val="24"/>
          <w:highlight w:val="lightGray"/>
        </w:rPr>
        <w:t>entrepreneurs</w:t>
      </w:r>
      <w:r>
        <w:rPr>
          <w:rFonts w:ascii="Times New Roman" w:cs="Times New Roman" w:hAnsi="Times New Roman"/>
          <w:sz w:val="24"/>
          <w:szCs w:val="24"/>
          <w:highlight w:val="lightGray"/>
        </w:rPr>
        <w:t xml:space="preserve"> wish to make a branded communication with direct connection between the clinic and the clients.</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Offer simple</w:t>
      </w:r>
      <w:r>
        <w:rPr>
          <w:rFonts w:ascii="Times New Roman" w:cs="Times New Roman" w:hAnsi="Times New Roman"/>
          <w:sz w:val="24"/>
          <w:szCs w:val="24"/>
        </w:rPr>
        <w:t xml:space="preserve"> feedback platforms such as hotline/emergency numbers, SMS supported query feedbacks and email communications.</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 xml:space="preserve">Offer packaged services such as packing of drugs in tailor made bags with the clinics </w:t>
      </w:r>
      <w:r>
        <w:rPr>
          <w:rFonts w:ascii="Times New Roman" w:cs="Times New Roman" w:hAnsi="Times New Roman"/>
          <w:sz w:val="24"/>
          <w:szCs w:val="24"/>
        </w:rPr>
        <w:t>portrait</w:t>
      </w:r>
      <w:r>
        <w:rPr>
          <w:rFonts w:ascii="Times New Roman" w:cs="Times New Roman" w:hAnsi="Times New Roman"/>
          <w:sz w:val="24"/>
          <w:szCs w:val="24"/>
        </w:rPr>
        <w:t xml:space="preserve"> and themes.</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Set a team on the ground to supply questionnaires and hang posters and banners with the clinics portrait and themes.</w:t>
      </w:r>
    </w:p>
    <w:p>
      <w:pPr>
        <w:pStyle w:val="style0"/>
        <w:rPr>
          <w:rFonts w:ascii="Times New Roman" w:cs="Times New Roman" w:hAnsi="Times New Roman"/>
          <w:sz w:val="24"/>
          <w:szCs w:val="24"/>
          <w:highlight w:val="lightGray"/>
        </w:rPr>
      </w:pPr>
      <w:r>
        <w:rPr>
          <w:rFonts w:ascii="Times New Roman" w:cs="Times New Roman" w:hAnsi="Times New Roman"/>
          <w:sz w:val="24"/>
          <w:szCs w:val="24"/>
          <w:highlight w:val="lightGray"/>
        </w:rPr>
        <w:t>Paid media – The marketer wishes to place, buy and control advertisements in the following media outlets;</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Television broadcast just before and after the great national news broadcast.</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Book and print</w:t>
      </w:r>
      <w:r>
        <w:rPr>
          <w:rFonts w:ascii="Times New Roman" w:cs="Times New Roman" w:hAnsi="Times New Roman"/>
          <w:sz w:val="24"/>
          <w:szCs w:val="24"/>
        </w:rPr>
        <w:t xml:space="preserve"> a portrait of the clinic on the Daily Newspaper on the second page.</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Design a tailor made online website supported with live response platforms for the clients and an administration login pad for the clinics’ teams.</w:t>
      </w:r>
    </w:p>
    <w:p>
      <w:pPr>
        <w:pStyle w:val="style0"/>
        <w:rPr>
          <w:rFonts w:ascii="Times New Roman" w:cs="Times New Roman" w:hAnsi="Times New Roman"/>
          <w:sz w:val="24"/>
          <w:szCs w:val="24"/>
          <w:highlight w:val="lightGray"/>
        </w:rPr>
      </w:pPr>
      <w:r>
        <w:rPr>
          <w:rFonts w:ascii="Times New Roman" w:cs="Times New Roman" w:hAnsi="Times New Roman"/>
          <w:sz w:val="24"/>
          <w:szCs w:val="24"/>
          <w:highlight w:val="lightGray"/>
        </w:rPr>
        <w:t xml:space="preserve">Earned media – </w:t>
      </w:r>
      <w:r>
        <w:rPr>
          <w:rFonts w:ascii="Times New Roman" w:cs="Times New Roman" w:hAnsi="Times New Roman"/>
          <w:sz w:val="24"/>
          <w:szCs w:val="24"/>
          <w:highlight w:val="lightGray"/>
        </w:rPr>
        <w:t>the clinics</w:t>
      </w:r>
      <w:r>
        <w:rPr>
          <w:rFonts w:ascii="Times New Roman" w:cs="Times New Roman" w:hAnsi="Times New Roman"/>
          <w:sz w:val="24"/>
          <w:szCs w:val="24"/>
          <w:highlight w:val="lightGray"/>
        </w:rPr>
        <w:t xml:space="preserve"> objectives and progress will be under constant criticism and tight competition which will not only work to fine our services but also sale us out as a reviewed commodity and service.</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Ensure possible perfect customer care that supports feedback reception from clients. This will allow discussion amongst the clinic and its clients.</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Service criticisms will offer ratings and give a good fighting chance to strengthen and shine the clinics brand</w:t>
      </w:r>
      <w:r>
        <w:rPr>
          <w:rFonts w:ascii="Times New Roman" w:cs="Times New Roman" w:hAnsi="Times New Roman"/>
          <w:sz w:val="24"/>
          <w:szCs w:val="24"/>
        </w:rPr>
        <w:t>.</w:t>
      </w:r>
      <w:r>
        <w:rPr>
          <w:rFonts w:ascii="Times New Roman" w:cs="Times New Roman" w:hAnsi="Times New Roman"/>
          <w:sz w:val="24"/>
          <w:szCs w:val="24"/>
        </w:rPr>
        <w:t xml:space="preserve"> 92% of people will trust a recommendation from a paper</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 xml:space="preserve">Compete with other similar facilities to earn </w:t>
      </w:r>
      <w:r>
        <w:rPr>
          <w:rFonts w:ascii="Times New Roman" w:cs="Times New Roman" w:hAnsi="Times New Roman"/>
          <w:sz w:val="24"/>
          <w:szCs w:val="24"/>
        </w:rPr>
        <w:t>a chance</w:t>
      </w:r>
      <w:r>
        <w:rPr>
          <w:rFonts w:ascii="Times New Roman" w:cs="Times New Roman" w:hAnsi="Times New Roman"/>
          <w:sz w:val="24"/>
          <w:szCs w:val="24"/>
        </w:rPr>
        <w:t xml:space="preserve"> to win annual business prizes and recognition from magazines foundations</w:t>
      </w:r>
      <w:r>
        <w:rPr>
          <w:rFonts w:ascii="Times New Roman" w:cs="Times New Roman" w:hAnsi="Times New Roman"/>
          <w:sz w:val="24"/>
          <w:szCs w:val="24"/>
        </w:rPr>
        <w:t>.</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EVALUATION.</w:t>
      </w:r>
    </w:p>
    <w:p>
      <w:pPr>
        <w:pStyle w:val="style0"/>
        <w:rPr>
          <w:rFonts w:ascii="Times New Roman" w:cs="Times New Roman" w:hAnsi="Times New Roman"/>
          <w:sz w:val="24"/>
          <w:szCs w:val="24"/>
        </w:rPr>
      </w:pPr>
      <w:r>
        <w:rPr>
          <w:rFonts w:ascii="Times New Roman" w:cs="Times New Roman" w:hAnsi="Times New Roman"/>
          <w:sz w:val="24"/>
          <w:szCs w:val="24"/>
        </w:rPr>
        <w:t xml:space="preserve">Will the entrepreneurship have seen the following results in 3 months after </w:t>
      </w:r>
      <w:r>
        <w:rPr>
          <w:rFonts w:ascii="Times New Roman" w:cs="Times New Roman" w:hAnsi="Times New Roman"/>
          <w:sz w:val="24"/>
          <w:szCs w:val="24"/>
        </w:rPr>
        <w:t>launch?</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18 clients a day (24 hours)</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30% organic social media traffic</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20% growth in email subscriptions</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60% revenue realized</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CONCLUSION.</w:t>
      </w:r>
    </w:p>
    <w:p>
      <w:pPr>
        <w:pStyle w:val="style0"/>
        <w:rPr>
          <w:rFonts w:ascii="Times New Roman" w:cs="Times New Roman" w:hAnsi="Times New Roman"/>
          <w:sz w:val="24"/>
          <w:szCs w:val="24"/>
        </w:rPr>
      </w:pPr>
      <w:r>
        <w:rPr>
          <w:rFonts w:ascii="Times New Roman" w:cs="Times New Roman" w:hAnsi="Times New Roman"/>
          <w:sz w:val="24"/>
          <w:szCs w:val="24"/>
        </w:rPr>
        <w:t xml:space="preserve">To transform the 24 baby smile clinic from a mere shop to a successive entrepreneurship, the team will need access to a premium public </w:t>
      </w:r>
      <w:r>
        <w:rPr>
          <w:rFonts w:ascii="Times New Roman" w:cs="Times New Roman" w:hAnsi="Times New Roman"/>
          <w:sz w:val="24"/>
          <w:szCs w:val="24"/>
        </w:rPr>
        <w:t>subscription</w:t>
      </w:r>
      <w:r>
        <w:rPr>
          <w:rFonts w:ascii="Times New Roman" w:cs="Times New Roman" w:hAnsi="Times New Roman"/>
          <w:sz w:val="24"/>
          <w:szCs w:val="24"/>
        </w:rPr>
        <w:t xml:space="preserve"> that foregoes the </w:t>
      </w:r>
      <w:r>
        <w:rPr>
          <w:rFonts w:ascii="Times New Roman" w:cs="Times New Roman" w:hAnsi="Times New Roman"/>
          <w:sz w:val="24"/>
          <w:szCs w:val="24"/>
        </w:rPr>
        <w:t>constraints</w:t>
      </w:r>
      <w:r>
        <w:rPr>
          <w:rFonts w:ascii="Times New Roman" w:cs="Times New Roman" w:hAnsi="Times New Roman"/>
          <w:sz w:val="24"/>
          <w:szCs w:val="24"/>
        </w:rPr>
        <w:t xml:space="preserve"> of competition from similar investments. Attribution is also crucial, giving clients the ability to compare the convenience of our services to their needs with other businesses.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BA0A4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750838E4"/>
    <w:lvl w:ilvl="0" w:tplc="2BA0EB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C4C67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B52E1E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E0640A08"/>
    <w:lvl w:ilvl="0" w:tplc="EE34C8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358A66C0"/>
    <w:lvl w:ilvl="0" w:tplc="76CE29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2" Type="http://schemas.openxmlformats.org/officeDocument/2006/relationships/chart" Target="charts/chart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0"/>
    <c:plotArea>
      <c:layout/>
      <c:barChart>
        <c:barDir val="col"/>
        <c:grouping val="clustered"/>
        <c:varyColors val="0"/>
        <c:ser>
          <c:idx val="0"/>
          <c:order val="0"/>
          <c:tx>
            <c:strRef>
              <c:f>Sheet1!$B$1</c:f>
              <c:strCache>
                <c:ptCount val="1"/>
                <c:pt idx="0">
                  <c:v>Infants</c:v>
                </c:pt>
              </c:strCache>
            </c:strRef>
          </c:tx>
          <c:invertIfNegative val="0"/>
          <c:cat>
            <c:strRef>
              <c:f>Sheet1!$A$2:$A$5</c:f>
              <c:strCache>
                <c:ptCount val="1"/>
                <c:pt idx="0">
                  <c:v>Children</c:v>
                </c:pt>
              </c:strCache>
            </c:strRef>
          </c:cat>
          <c:val>
            <c:numRef>
              <c:f>Sheet1!$B$2:$B$5</c:f>
              <c:numCache>
                <c:formatCode>General</c:formatCode>
                <c:ptCount val="4"/>
                <c:pt idx="0">
                  <c:v>14.3</c:v>
                </c:pt>
              </c:numCache>
            </c:numRef>
          </c:val>
        </c:ser>
        <c:ser>
          <c:idx val="1"/>
          <c:order val="1"/>
          <c:tx>
            <c:strRef>
              <c:f>Sheet1!$C$1</c:f>
              <c:strCache>
                <c:ptCount val="1"/>
                <c:pt idx="0">
                  <c:v>Babies</c:v>
                </c:pt>
              </c:strCache>
            </c:strRef>
          </c:tx>
          <c:invertIfNegative val="0"/>
          <c:cat>
            <c:strRef>
              <c:f>Sheet1!$A$2:$A$5</c:f>
              <c:strCache>
                <c:ptCount val="1"/>
                <c:pt idx="0">
                  <c:v>Children</c:v>
                </c:pt>
              </c:strCache>
            </c:strRef>
          </c:cat>
          <c:val>
            <c:numRef>
              <c:f>Sheet1!$C$2:$C$5</c:f>
              <c:numCache>
                <c:formatCode>General</c:formatCode>
                <c:ptCount val="4"/>
                <c:pt idx="0">
                  <c:v>12.4</c:v>
                </c:pt>
              </c:numCache>
            </c:numRef>
          </c:val>
        </c:ser>
        <c:ser>
          <c:idx val="2"/>
          <c:order val="2"/>
          <c:tx>
            <c:strRef>
              <c:f>Sheet1!$D$1</c:f>
              <c:strCache>
                <c:ptCount val="1"/>
                <c:pt idx="0">
                  <c:v>Adolescents</c:v>
                </c:pt>
              </c:strCache>
            </c:strRef>
          </c:tx>
          <c:invertIfNegative val="0"/>
          <c:cat>
            <c:strRef>
              <c:f>Sheet1!$A$2:$A$5</c:f>
              <c:strCache>
                <c:ptCount val="1"/>
                <c:pt idx="0">
                  <c:v>Children</c:v>
                </c:pt>
              </c:strCache>
            </c:strRef>
          </c:cat>
          <c:val>
            <c:numRef>
              <c:f>Sheet1!$D$2:$D$5</c:f>
              <c:numCache>
                <c:formatCode>General</c:formatCode>
                <c:ptCount val="4"/>
                <c:pt idx="0">
                  <c:v>6</c:v>
                </c:pt>
              </c:numCache>
            </c:numRef>
          </c:val>
        </c:ser>
        <c:ser>
          <c:idx val="3"/>
          <c:order val="3"/>
          <c:tx>
            <c:strRef>
              <c:f>Sheet1!$E$1</c:f>
              <c:strCache>
                <c:ptCount val="1"/>
                <c:pt idx="0">
                  <c:v>Youth</c:v>
                </c:pt>
              </c:strCache>
            </c:strRef>
          </c:tx>
          <c:invertIfNegative val="0"/>
          <c:cat>
            <c:strRef>
              <c:f>Sheet1!$A$2:$A$5</c:f>
              <c:strCache>
                <c:ptCount val="1"/>
                <c:pt idx="0">
                  <c:v>Children</c:v>
                </c:pt>
              </c:strCache>
            </c:strRef>
          </c:cat>
          <c:val>
            <c:numRef>
              <c:f>Sheet1!$E$2:$E$5</c:f>
              <c:numCache>
                <c:formatCode>General</c:formatCode>
                <c:ptCount val="4"/>
                <c:pt idx="0">
                  <c:v>1.3</c:v>
                </c:pt>
              </c:numCache>
            </c:numRef>
          </c:val>
        </c:ser>
        <c:ser>
          <c:idx val="4"/>
          <c:order val="4"/>
          <c:tx>
            <c:strRef>
              <c:f>Sheet1!$F$1</c:f>
              <c:strCache>
                <c:ptCount val="1"/>
                <c:pt idx="0">
                  <c:v>Adults</c:v>
                </c:pt>
              </c:strCache>
            </c:strRef>
          </c:tx>
          <c:invertIfNegative val="0"/>
          <c:cat>
            <c:strRef>
              <c:f>Sheet1!$A$2:$A$5</c:f>
              <c:strCache>
                <c:ptCount val="1"/>
                <c:pt idx="0">
                  <c:v>Children</c:v>
                </c:pt>
              </c:strCache>
            </c:strRef>
          </c:cat>
          <c:val>
            <c:numRef>
              <c:f>Sheet1!$F$2:$F$5</c:f>
              <c:numCache>
                <c:formatCode>General</c:formatCode>
                <c:ptCount val="4"/>
                <c:pt idx="0">
                  <c:v>2</c:v>
                </c:pt>
              </c:numCache>
            </c:numRef>
          </c:val>
        </c:ser>
        <c:dLbls>
          <c:showLegendKey val="0"/>
          <c:showVal val="0"/>
          <c:showCatName val="0"/>
          <c:showSerName val="0"/>
          <c:showPercent val="0"/>
          <c:showBubbleSize val="0"/>
        </c:dLbls>
        <c:gapWidth val="150"/>
        <c:axId val="122282752"/>
        <c:axId val="122284288"/>
      </c:barChart>
      <c:catAx>
        <c:axId val="122282752"/>
        <c:scaling>
          <c:orientation val="minMax"/>
        </c:scaling>
        <c:delete val="0"/>
        <c:axPos val="b"/>
        <c:majorTickMark val="out"/>
        <c:minorTickMark val="none"/>
        <c:tickLblPos val="nextTo"/>
        <c:crossAx val="122284288"/>
        <c:crosses val="autoZero"/>
        <c:auto val="1"/>
        <c:lblAlgn val="ctr"/>
        <c:lblOffset val="100"/>
        <c:noMultiLvlLbl val="0"/>
      </c:catAx>
      <c:valAx>
        <c:axId val="122284288"/>
        <c:scaling>
          <c:orientation val="minMax"/>
        </c:scaling>
        <c:delete val="0"/>
        <c:axPos val="l"/>
        <c:majorGridlines/>
        <c:numFmt formatCode="General" sourceLinked="1"/>
        <c:majorTickMark val="out"/>
        <c:minorTickMark val="none"/>
        <c:tickLblPos val="nextTo"/>
        <c:crossAx val="12228275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Words>619</Words>
  <Characters>3099</Characters>
  <Application>Kingsoft Office Writer</Application>
  <DocSecurity>0</DocSecurity>
  <Paragraphs>38</Paragraphs>
  <ScaleCrop>false</ScaleCrop>
  <LinksUpToDate>false</LinksUpToDate>
  <CharactersWithSpaces>3680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2019-11-06T12:36:00Z</dcterms:created>
  <dc:creator>Katto</dc:creator>
  <lastModifiedBy>Kingsoft Office</lastModifiedBy>
  <dcterms:modified xsi:type="dcterms:W3CDTF">2019-11-07T05:53:12Z</dcterms:modified>
  <revision>11</revision>
</coreProperties>
</file>